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rFonts w:ascii="Microsoft JhengHei" w:cs="Microsoft JhengHei" w:eastAsia="Microsoft JhengHei" w:hAnsi="Microsoft JhengHei"/>
          <w:sz w:val="28"/>
          <w:szCs w:val="28"/>
        </w:rPr>
      </w:pPr>
      <w:r w:rsidDel="00000000" w:rsidR="00000000" w:rsidRPr="00000000">
        <w:rPr>
          <w:rFonts w:ascii="Microsoft JhengHei" w:cs="Microsoft JhengHei" w:eastAsia="Microsoft JhengHei" w:hAnsi="Microsoft JhengHei"/>
          <w:sz w:val="28"/>
          <w:szCs w:val="28"/>
          <w:rtl w:val="0"/>
        </w:rPr>
        <w:t xml:space="preserve">案號：</w:t>
      </w:r>
      <w:r w:rsidDel="00000000" w:rsidR="00000000" w:rsidRPr="00000000">
        <w:rPr>
          <w:rFonts w:ascii="Microsoft JhengHei" w:cs="Microsoft JhengHei" w:eastAsia="Microsoft JhengHei" w:hAnsi="Microsoft JhengHei"/>
          <w:sz w:val="28"/>
          <w:szCs w:val="28"/>
          <w:rtl w:val="0"/>
        </w:rPr>
        <w:t xml:space="preserve">1151003378</w:t>
      </w:r>
      <w:r w:rsidDel="00000000" w:rsidR="00000000" w:rsidRPr="00000000">
        <w:rPr>
          <w:rtl w:val="0"/>
        </w:rPr>
      </w:r>
    </w:p>
    <w:tbl>
      <w:tblPr>
        <w:tblStyle w:val="Table1"/>
        <w:tblW w:w="8220.0" w:type="dxa"/>
        <w:jc w:val="left"/>
        <w:tblInd w:w="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0" w:val="nil"/>
        </w:tblBorders>
        <w:tblLayout w:type="fixed"/>
        <w:tblLook w:val="0000"/>
      </w:tblPr>
      <w:tblGrid>
        <w:gridCol w:w="8220"/>
        <w:tblGridChange w:id="0">
          <w:tblGrid>
            <w:gridCol w:w="8220"/>
          </w:tblGrid>
        </w:tblGridChange>
      </w:tblGrid>
      <w:tr>
        <w:trPr>
          <w:cantSplit w:val="0"/>
          <w:trHeight w:val="12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Microsoft JhengHei" w:cs="Microsoft JhengHei" w:eastAsia="Microsoft JhengHei" w:hAnsi="Microsoft JhengHei"/>
                <w:sz w:val="72"/>
                <w:szCs w:val="72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sz w:val="72"/>
                <w:szCs w:val="72"/>
                <w:rtl w:val="0"/>
              </w:rPr>
              <w:t xml:space="preserve">標　　　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ind w:left="113" w:right="113" w:firstLine="95"/>
              <w:jc w:val="center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11072台北市信義區光復南路133號2樓</w:t>
            </w:r>
          </w:p>
        </w:tc>
      </w:tr>
      <w:tr>
        <w:trPr>
          <w:cantSplit w:val="1"/>
          <w:trHeight w:val="30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rFonts w:ascii="Microsoft JhengHei" w:cs="Microsoft JhengHei" w:eastAsia="Microsoft JhengHei" w:hAnsi="Microsoft JhengHei"/>
                <w:sz w:val="50"/>
                <w:szCs w:val="5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8"/>
                <w:szCs w:val="48"/>
                <w:rtl w:val="0"/>
              </w:rPr>
              <w:t xml:space="preserve">   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sz w:val="50"/>
                <w:szCs w:val="50"/>
                <w:rtl w:val="0"/>
              </w:rPr>
              <w:t xml:space="preserve">財團法人台灣設計研究院 收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7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廠    商：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地　 址：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負 責 人：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統一編號：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icrosoft JhengHei" w:cs="Microsoft JhengHei" w:eastAsia="Microsoft JhengHei" w:hAnsi="Microsoft JhengHei"/>
                <w:sz w:val="20"/>
                <w:szCs w:val="2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聯絡電話：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before="200" w:line="240" w:lineRule="auto"/>
              <w:jc w:val="both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「室內設計及建材應用AI趨勢研析」採購案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before="200" w:line="240" w:lineRule="auto"/>
              <w:ind w:left="3298"/>
              <w:jc w:val="both"/>
              <w:rPr>
                <w:rFonts w:ascii="Microsoft JhengHei" w:cs="Microsoft JhengHei" w:eastAsia="Microsoft JhengHei" w:hAnsi="Microsoft JhengHei"/>
                <w:sz w:val="40"/>
                <w:szCs w:val="4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sz w:val="40"/>
                <w:szCs w:val="40"/>
                <w:rtl w:val="0"/>
              </w:rPr>
              <w:t xml:space="preserve">第1箱／共 箱</w:t>
            </w:r>
          </w:p>
        </w:tc>
      </w:tr>
    </w:tbl>
    <w:p w:rsidR="00000000" w:rsidDel="00000000" w:rsidP="00000000" w:rsidRDefault="00000000" w:rsidRPr="00000000" w14:paraId="0000000E">
      <w:pPr>
        <w:widowControl w:val="0"/>
        <w:spacing w:before="280" w:line="240" w:lineRule="auto"/>
        <w:rPr>
          <w:rFonts w:ascii="Microsoft JhengHei" w:cs="Microsoft JhengHei" w:eastAsia="Microsoft JhengHei" w:hAnsi="Microsoft JhengHe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icrosoft JhengHe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